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3D6" w14:textId="77777777" w:rsidR="00507D1A" w:rsidRPr="00EE0B36" w:rsidRDefault="003424C5" w:rsidP="003424C5">
      <w:pPr>
        <w:jc w:val="center"/>
        <w:rPr>
          <w:rFonts w:asciiTheme="majorHAnsi" w:eastAsiaTheme="majorHAnsi" w:hAnsiTheme="majorHAnsi"/>
          <w:sz w:val="32"/>
        </w:rPr>
      </w:pPr>
      <w:r w:rsidRPr="00EE0B36">
        <w:rPr>
          <w:rFonts w:asciiTheme="majorHAnsi" w:eastAsiaTheme="majorHAnsi" w:hAnsiTheme="majorHAnsi" w:hint="eastAsia"/>
          <w:sz w:val="32"/>
        </w:rPr>
        <w:t>Peace Education Result</w:t>
      </w:r>
    </w:p>
    <w:p w14:paraId="7A9FDD2F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453"/>
        <w:gridCol w:w="2014"/>
        <w:gridCol w:w="2886"/>
      </w:tblGrid>
      <w:tr w:rsidR="003424C5" w:rsidRPr="003424C5" w14:paraId="4DE1F42A" w14:textId="77777777" w:rsidTr="00EE0B36">
        <w:trPr>
          <w:trHeight w:val="492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5491C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Date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2ACE3" w14:textId="584DACC1" w:rsidR="003424C5" w:rsidRPr="003424C5" w:rsidRDefault="001F6858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1F6858">
              <w:rPr>
                <w:rFonts w:asciiTheme="majorHAnsi" w:eastAsiaTheme="majorHAnsi" w:hAnsiTheme="majorHAnsi" w:cs="함초롬바탕"/>
                <w:color w:val="000000" w:themeColor="text1"/>
                <w:kern w:val="0"/>
                <w:sz w:val="26"/>
                <w:szCs w:val="26"/>
              </w:rPr>
              <w:t>3.3.2022.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F41A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Country</w:t>
            </w:r>
          </w:p>
        </w:tc>
        <w:tc>
          <w:tcPr>
            <w:tcW w:w="2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67E8F" w14:textId="66111675" w:rsidR="003424C5" w:rsidRPr="003424C5" w:rsidRDefault="00DF3C97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Croatia</w:t>
            </w:r>
          </w:p>
        </w:tc>
      </w:tr>
      <w:tr w:rsidR="003424C5" w:rsidRPr="003424C5" w14:paraId="58B818E6" w14:textId="77777777" w:rsidTr="00EE0B36">
        <w:trPr>
          <w:trHeight w:val="442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0BC48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color w:val="000000"/>
                <w:kern w:val="0"/>
                <w:sz w:val="26"/>
                <w:szCs w:val="26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6"/>
                <w:szCs w:val="26"/>
              </w:rPr>
              <w:t>Place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40BDE" w14:textId="104E9EF1" w:rsidR="003424C5" w:rsidRPr="003424C5" w:rsidRDefault="00DF3C97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Slavonski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Brod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, Croatia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82B4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School type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0FE49" w14:textId="77777777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1F6858">
              <w:rPr>
                <w:rFonts w:asciiTheme="majorHAnsi" w:eastAsiaTheme="majorHAnsi" w:hAnsiTheme="majorHAnsi" w:cs="Gulim"/>
                <w:color w:val="000000" w:themeColor="text1"/>
                <w:kern w:val="0"/>
                <w:sz w:val="26"/>
                <w:szCs w:val="26"/>
              </w:rPr>
              <w:t>Primary school</w:t>
            </w:r>
          </w:p>
        </w:tc>
      </w:tr>
      <w:tr w:rsidR="003424C5" w:rsidRPr="003424C5" w14:paraId="225D2484" w14:textId="77777777" w:rsidTr="00EE0B36">
        <w:trPr>
          <w:trHeight w:val="411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01C5A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Lesson </w:t>
            </w:r>
          </w:p>
        </w:tc>
        <w:tc>
          <w:tcPr>
            <w:tcW w:w="7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C78A4" w14:textId="08968A16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1F6858">
              <w:rPr>
                <w:rFonts w:asciiTheme="majorHAnsi" w:eastAsiaTheme="majorHAnsi" w:hAnsiTheme="majorHAnsi" w:cs="함초롬바탕"/>
                <w:color w:val="000000" w:themeColor="text1"/>
                <w:w w:val="105"/>
                <w:kern w:val="0"/>
                <w:sz w:val="26"/>
                <w:szCs w:val="26"/>
              </w:rPr>
              <w:t>Peace Education lesson</w:t>
            </w:r>
            <w:r w:rsidR="001F6858">
              <w:rPr>
                <w:rFonts w:asciiTheme="majorHAnsi" w:eastAsiaTheme="majorHAnsi" w:hAnsiTheme="majorHAnsi" w:cs="함초롬바탕"/>
                <w:color w:val="000000" w:themeColor="text1"/>
                <w:w w:val="105"/>
                <w:kern w:val="0"/>
                <w:sz w:val="26"/>
                <w:szCs w:val="26"/>
              </w:rPr>
              <w:t>s 11 and 12</w:t>
            </w:r>
          </w:p>
        </w:tc>
      </w:tr>
    </w:tbl>
    <w:p w14:paraId="6A4E9605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p w14:paraId="63DE354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□ </w:t>
      </w:r>
      <w:r w:rsidRPr="003424C5">
        <w:rPr>
          <w:rFonts w:asciiTheme="majorHAnsi" w:eastAsiaTheme="majorHAnsi" w:hAnsiTheme="majorHAnsi" w:cs="Gulim" w:hint="eastAsia"/>
          <w:b/>
          <w:bCs/>
          <w:color w:val="000000"/>
          <w:kern w:val="0"/>
          <w:sz w:val="28"/>
          <w:szCs w:val="28"/>
        </w:rPr>
        <w:t>Student reaction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562"/>
        <w:gridCol w:w="4758"/>
      </w:tblGrid>
      <w:tr w:rsidR="003424C5" w:rsidRPr="003424C5" w14:paraId="4236B1F9" w14:textId="77777777" w:rsidTr="00EE0B36">
        <w:trPr>
          <w:trHeight w:val="504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DC69E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N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ame</w:t>
            </w:r>
          </w:p>
        </w:tc>
        <w:tc>
          <w:tcPr>
            <w:tcW w:w="73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98A97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EE0B36" w:rsidRPr="003424C5" w14:paraId="21A4C6D1" w14:textId="77777777" w:rsidTr="00EE0B36">
        <w:trPr>
          <w:trHeight w:val="5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56859B" w14:textId="77777777" w:rsidR="003424C5" w:rsidRPr="003424C5" w:rsidRDefault="003424C5" w:rsidP="00342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07794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Before class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854A9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A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fter class</w:t>
            </w:r>
          </w:p>
        </w:tc>
      </w:tr>
      <w:tr w:rsidR="00EE0B36" w:rsidRPr="003424C5" w14:paraId="38D6BF28" w14:textId="77777777" w:rsidTr="00EE0B36">
        <w:trPr>
          <w:trHeight w:val="1244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BF74C" w14:textId="44619617" w:rsidR="003424C5" w:rsidRPr="005E5A89" w:rsidRDefault="001F6858" w:rsidP="00EE0B3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kern w:val="0"/>
                <w:szCs w:val="20"/>
              </w:rPr>
              <w:t>Tena V.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B015D" w14:textId="49933110" w:rsidR="003424C5" w:rsidRPr="005E5A89" w:rsidRDefault="003424C5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I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>don’t</w:t>
            </w: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know </w:t>
            </w:r>
            <w:r w:rsidR="001F6858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what </w:t>
            </w:r>
            <w:proofErr w:type="gramStart"/>
            <w:r w:rsidR="001F6858">
              <w:rPr>
                <w:rFonts w:asciiTheme="majorHAnsi" w:eastAsiaTheme="majorHAnsi" w:hAnsiTheme="majorHAnsi" w:cs="Gulim"/>
                <w:kern w:val="0"/>
                <w:szCs w:val="20"/>
              </w:rPr>
              <w:t>can I</w:t>
            </w:r>
            <w:proofErr w:type="gramEnd"/>
            <w:r w:rsidR="001F6858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 do to make peace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03610" w14:textId="0F6DB1F4" w:rsidR="003424C5" w:rsidRPr="005E5A89" w:rsidRDefault="00EE0B36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Through today's class, I learned that </w:t>
            </w:r>
            <w:r w:rsidR="001F6858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I </w:t>
            </w:r>
            <w:proofErr w:type="gramStart"/>
            <w:r w:rsidR="001F6858">
              <w:rPr>
                <w:rFonts w:asciiTheme="majorHAnsi" w:eastAsiaTheme="majorHAnsi" w:hAnsiTheme="majorHAnsi" w:cs="Gulim"/>
                <w:kern w:val="0"/>
                <w:szCs w:val="20"/>
              </w:rPr>
              <w:t>can</w:t>
            </w:r>
            <w:proofErr w:type="gramEnd"/>
            <w:r w:rsidR="001F6858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 make peace in my family and in my class. I can be the one to help my friends if they are fighting.</w:t>
            </w:r>
          </w:p>
        </w:tc>
      </w:tr>
      <w:tr w:rsidR="00EE0B36" w:rsidRPr="003424C5" w14:paraId="21970DDC" w14:textId="77777777" w:rsidTr="00DF3C97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035FA" w14:textId="1C07A769" w:rsidR="003424C5" w:rsidRPr="003424C5" w:rsidRDefault="001F6858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Luka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D3867E" w14:textId="70B1FF17" w:rsidR="003424C5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 don’t </w:t>
            </w:r>
            <w:r w:rsidR="005E5A8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know </w:t>
            </w:r>
            <w:r w:rsidR="001F6858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if I can be courageous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1B2CE2" w14:textId="794E2069" w:rsid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Today I learned that </w:t>
            </w:r>
            <w:r w:rsidR="001F6858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all that I do matter. And I can be brave doing small thing in the name of peace</w:t>
            </w:r>
            <w:r w:rsidR="005E5A8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.</w:t>
            </w:r>
          </w:p>
          <w:p w14:paraId="15DB8557" w14:textId="59E9602B" w:rsidR="00DF3C97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  <w:tr w:rsidR="00DF3C97" w:rsidRPr="003424C5" w14:paraId="0EBDFDA1" w14:textId="77777777" w:rsidTr="00EE0B36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AF400C" w14:textId="04A057F5" w:rsidR="00DF3C97" w:rsidRDefault="00DF3C97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38D077" w14:textId="165B0B54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A269B4" w14:textId="3DCE4745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</w:tbl>
    <w:p w14:paraId="3AFB6D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5AABDE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□ Teacher's opinion.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424C5" w:rsidRPr="003424C5" w14:paraId="048EBABD" w14:textId="77777777" w:rsidTr="003424C5">
        <w:trPr>
          <w:trHeight w:val="612"/>
        </w:trPr>
        <w:tc>
          <w:tcPr>
            <w:tcW w:w="10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AF968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3424C5" w:rsidRPr="003424C5" w14:paraId="4AAF37D5" w14:textId="77777777" w:rsidTr="003424C5">
        <w:trPr>
          <w:trHeight w:val="793"/>
        </w:trPr>
        <w:tc>
          <w:tcPr>
            <w:tcW w:w="102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9EA1B9" w14:textId="307B14D0" w:rsidR="003424C5" w:rsidRPr="003424C5" w:rsidRDefault="001F6858" w:rsidP="001F6858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lastRenderedPageBreak/>
              <w:t>In this class students will learn and u</w:t>
            </w:r>
            <w:r>
              <w:t xml:space="preserve">nderstand the law-abiding spirit through the necessity of law. </w:t>
            </w:r>
            <w:r>
              <w:t>They will u</w:t>
            </w:r>
            <w:r>
              <w:t xml:space="preserve">nderstand that one needs to have traits of peace </w:t>
            </w:r>
            <w:proofErr w:type="gramStart"/>
            <w:r>
              <w:t>in order to</w:t>
            </w:r>
            <w:proofErr w:type="gramEnd"/>
            <w:r>
              <w:t xml:space="preserve"> observe law</w:t>
            </w:r>
            <w:r>
              <w:t xml:space="preserve"> and </w:t>
            </w:r>
            <w:r>
              <w:t>that a binding law of peace is needed to achieve peace</w:t>
            </w:r>
            <w:r>
              <w:t>. Students will also learn that</w:t>
            </w:r>
            <w:r>
              <w:t xml:space="preserve"> realizing peace requires courageous actions. </w:t>
            </w:r>
            <w:r>
              <w:t>They will u</w:t>
            </w:r>
            <w:r>
              <w:t xml:space="preserve">nderstand that the love for peace becomes the engine for achieving peace </w:t>
            </w:r>
            <w:r>
              <w:t>and</w:t>
            </w:r>
            <w:r>
              <w:t xml:space="preserve"> that </w:t>
            </w:r>
            <w:r>
              <w:t>they are</w:t>
            </w:r>
            <w:r>
              <w:t xml:space="preserve"> the answer to realizing peace and be determined to take part in peace work</w:t>
            </w:r>
          </w:p>
        </w:tc>
      </w:tr>
    </w:tbl>
    <w:p w14:paraId="3EFDC982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□ </w:t>
      </w:r>
      <w:r w:rsidR="00EE0B36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Class Photo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4505"/>
      </w:tblGrid>
      <w:tr w:rsidR="001F6858" w:rsidRPr="003424C5" w14:paraId="766C95D5" w14:textId="77777777" w:rsidTr="003424C5">
        <w:trPr>
          <w:trHeight w:val="331"/>
        </w:trPr>
        <w:tc>
          <w:tcPr>
            <w:tcW w:w="5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865FB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D1B4A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1F6858" w:rsidRPr="003424C5" w14:paraId="19F040BE" w14:textId="77777777" w:rsidTr="003424C5">
        <w:trPr>
          <w:trHeight w:val="3488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D162C" w14:textId="5D56BE9C" w:rsidR="003424C5" w:rsidRPr="003424C5" w:rsidRDefault="001F6858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63DB4B99" wp14:editId="5B13AE4A">
                  <wp:extent cx="2336627" cy="1752600"/>
                  <wp:effectExtent l="0" t="0" r="6985" b="0"/>
                  <wp:docPr id="4" name="Slika 4" descr="Slika na kojoj se prikazuje na zatvorenom, osob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na zatvorenom, osoba&#10;&#10;Opis je automatski generiran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611" cy="175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87152" w14:textId="5DF6C6C6" w:rsidR="003424C5" w:rsidRPr="003424C5" w:rsidRDefault="001F6858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F3471D2" wp14:editId="2DA7A9AD">
                  <wp:extent cx="2362200" cy="1771781"/>
                  <wp:effectExtent l="0" t="0" r="0" b="0"/>
                  <wp:docPr id="5" name="Slika 5" descr="Slika na kojoj se prikazuje tekst, na zatvorenom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ekst, na zatvorenom&#10;&#10;Opis je automatski generira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353" cy="178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858" w:rsidRPr="003424C5" w14:paraId="4033261F" w14:textId="77777777" w:rsidTr="003424C5">
        <w:trPr>
          <w:trHeight w:val="331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06682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94685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1F6858" w:rsidRPr="003424C5" w14:paraId="5AA97EFD" w14:textId="77777777" w:rsidTr="003424C5">
        <w:trPr>
          <w:trHeight w:val="3487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A49E2" w14:textId="4A73B1E8" w:rsidR="003424C5" w:rsidRPr="003424C5" w:rsidRDefault="001F6858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37CFBC1" wp14:editId="214F40CE">
                  <wp:extent cx="2326468" cy="1744980"/>
                  <wp:effectExtent l="0" t="0" r="0" b="7620"/>
                  <wp:docPr id="3" name="Slika 3" descr="Slika na kojoj se prikazuje pod, dijete, osob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pod, dijete, osoba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395" cy="174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115AE" w14:textId="502F1F0E" w:rsidR="003424C5" w:rsidRPr="003424C5" w:rsidRDefault="003424C5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</w:tbl>
    <w:p w14:paraId="33799464" w14:textId="62398C7B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sectPr w:rsidR="003424C5" w:rsidRPr="003424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5"/>
    <w:rsid w:val="001F6858"/>
    <w:rsid w:val="003424C5"/>
    <w:rsid w:val="00484A50"/>
    <w:rsid w:val="004F2BE0"/>
    <w:rsid w:val="00565636"/>
    <w:rsid w:val="005E5A89"/>
    <w:rsid w:val="008323C9"/>
    <w:rsid w:val="00DF3C97"/>
    <w:rsid w:val="00E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1EE"/>
  <w15:chartTrackingRefBased/>
  <w15:docId w15:val="{DA9DB3CA-B667-4BF0-8E92-39C5E2F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바탕글"/>
    <w:basedOn w:val="Normal"/>
    <w:rsid w:val="003424C5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Marija</cp:lastModifiedBy>
  <cp:revision>2</cp:revision>
  <dcterms:created xsi:type="dcterms:W3CDTF">2022-03-05T16:07:00Z</dcterms:created>
  <dcterms:modified xsi:type="dcterms:W3CDTF">2022-03-05T16:07:00Z</dcterms:modified>
</cp:coreProperties>
</file>